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3BBD" w:rsidRDefault="007D3BBD" w:rsidP="00C9645F">
      <w:pPr>
        <w:spacing w:beforeLines="50" w:before="289" w:line="700" w:lineRule="exact"/>
        <w:jc w:val="center"/>
        <w:rPr>
          <w:rFonts w:ascii="方正小标宋简体" w:eastAsia="方正小标宋简体"/>
          <w:sz w:val="44"/>
          <w:szCs w:val="44"/>
        </w:rPr>
      </w:pPr>
      <w:r w:rsidRPr="007D3BBD">
        <w:rPr>
          <w:rFonts w:ascii="方正小标宋简体" w:eastAsia="方正小标宋简体"/>
          <w:sz w:val="44"/>
          <w:szCs w:val="44"/>
        </w:rPr>
        <w:t>重庆市实施《中华人民共和国国家通用语言文字法》办法重庆市人大常委会(颁布单位)</w:t>
      </w:r>
      <w:r w:rsidRPr="007D3BBD">
        <w:rPr>
          <w:rFonts w:ascii="方正小标宋简体" w:eastAsia="方正小标宋简体"/>
          <w:sz w:val="44"/>
          <w:szCs w:val="44"/>
        </w:rPr>
        <w:br/>
      </w:r>
    </w:p>
    <w:p w:rsidR="007D3BBD" w:rsidRPr="007D3BBD" w:rsidRDefault="007D3BBD" w:rsidP="007D3BBD">
      <w:pPr>
        <w:widowControl/>
        <w:spacing w:line="240" w:lineRule="atLeast"/>
        <w:jc w:val="left"/>
        <w:rPr>
          <w:rFonts w:ascii="仿宋_GB2312" w:hAnsi="宋体"/>
          <w:szCs w:val="32"/>
        </w:rPr>
      </w:pPr>
      <w:r w:rsidRPr="007D3BBD">
        <w:rPr>
          <w:rFonts w:ascii="仿宋_GB2312" w:hAnsi="宋体"/>
          <w:szCs w:val="32"/>
        </w:rPr>
        <w:br/>
        <w:t>20100730(颁布时间)</w:t>
      </w:r>
      <w:r w:rsidRPr="007D3BBD">
        <w:rPr>
          <w:rFonts w:ascii="仿宋_GB2312" w:hAnsi="宋体"/>
          <w:szCs w:val="32"/>
        </w:rPr>
        <w:br/>
        <w:t>重庆市实施《中华人民共和国国家通用语言文字法》办法</w:t>
      </w:r>
      <w:r w:rsidRPr="007D3BBD">
        <w:rPr>
          <w:rFonts w:ascii="仿宋_GB2312" w:hAnsi="宋体"/>
          <w:szCs w:val="32"/>
        </w:rPr>
        <w:br/>
      </w:r>
      <w:r w:rsidRPr="007D3BBD">
        <w:rPr>
          <w:rFonts w:ascii="仿宋_GB2312" w:hAnsi="宋体"/>
          <w:szCs w:val="32"/>
        </w:rPr>
        <w:br/>
        <w:t>(2004年3月25日重庆市第二届人民代表大会常务委员会第八次会议通过</w:t>
      </w:r>
      <w:r w:rsidRPr="007D3BBD">
        <w:rPr>
          <w:rFonts w:ascii="仿宋_GB2312" w:hAnsi="宋体"/>
          <w:szCs w:val="32"/>
        </w:rPr>
        <w:t> </w:t>
      </w:r>
      <w:r w:rsidRPr="007D3BBD">
        <w:rPr>
          <w:rFonts w:ascii="仿宋_GB2312" w:hAnsi="宋体"/>
          <w:szCs w:val="32"/>
        </w:rPr>
        <w:t>2010年7月23日重庆市第三届人民代表大会常务委员会第十八会议修正)</w:t>
      </w:r>
      <w:r w:rsidRPr="007D3BBD">
        <w:rPr>
          <w:rFonts w:ascii="仿宋_GB2312" w:hAnsi="宋体"/>
          <w:szCs w:val="32"/>
        </w:rPr>
        <w:br/>
      </w:r>
      <w:r w:rsidRPr="007D3BBD">
        <w:rPr>
          <w:rFonts w:ascii="仿宋_GB2312" w:hAnsi="宋体"/>
          <w:szCs w:val="32"/>
        </w:rPr>
        <w:br/>
      </w:r>
      <w:r>
        <w:rPr>
          <w:rFonts w:ascii="仿宋_GB2312" w:hAnsi="宋体" w:hint="eastAsia"/>
          <w:szCs w:val="32"/>
        </w:rPr>
        <w:t xml:space="preserve">    </w:t>
      </w:r>
      <w:r w:rsidRPr="007D3BBD">
        <w:rPr>
          <w:rFonts w:ascii="仿宋_GB2312" w:hAnsi="宋体"/>
          <w:szCs w:val="32"/>
        </w:rPr>
        <w:t>第一条　为推动语言文字的规范化、标准化，发挥国家通用语言文字在经济文化交流中的作用，根据《中华人民共和国国家通用语言文字法》，结合本市实际，制定本办法。</w:t>
      </w:r>
      <w:r w:rsidRPr="007D3BBD">
        <w:rPr>
          <w:rFonts w:ascii="仿宋_GB2312" w:hAnsi="宋体"/>
          <w:szCs w:val="32"/>
        </w:rPr>
        <w:br/>
      </w:r>
      <w:r>
        <w:rPr>
          <w:rFonts w:ascii="仿宋_GB2312" w:hAnsi="宋体" w:hint="eastAsia"/>
          <w:szCs w:val="32"/>
        </w:rPr>
        <w:t xml:space="preserve">    </w:t>
      </w:r>
      <w:r w:rsidRPr="007D3BBD">
        <w:rPr>
          <w:rFonts w:ascii="仿宋_GB2312" w:hAnsi="宋体"/>
          <w:szCs w:val="32"/>
        </w:rPr>
        <w:t>第二条　本办法所称的国家通用语言文字是普通话和规范汉字。</w:t>
      </w:r>
      <w:r w:rsidRPr="007D3BBD">
        <w:rPr>
          <w:rFonts w:ascii="仿宋_GB2312" w:hAnsi="宋体"/>
          <w:szCs w:val="32"/>
        </w:rPr>
        <w:br/>
        <w:t>我市各少数民族享有使用和发展本民族语言文字的自由。汉语拼音、方言、繁体字和异体字的使用应当符合《中华人民共和国国家通用语言文字法》的规定。</w:t>
      </w:r>
      <w:r w:rsidRPr="007D3BBD">
        <w:rPr>
          <w:rFonts w:ascii="仿宋_GB2312" w:hAnsi="宋体"/>
          <w:szCs w:val="32"/>
        </w:rPr>
        <w:br/>
      </w:r>
      <w:r>
        <w:rPr>
          <w:rFonts w:ascii="仿宋_GB2312" w:hAnsi="宋体" w:hint="eastAsia"/>
          <w:szCs w:val="32"/>
        </w:rPr>
        <w:t xml:space="preserve">    </w:t>
      </w:r>
      <w:r w:rsidRPr="007D3BBD">
        <w:rPr>
          <w:rFonts w:ascii="仿宋_GB2312" w:hAnsi="宋体"/>
          <w:szCs w:val="32"/>
        </w:rPr>
        <w:t>第三条　市和区县（自治县）人民政府应当将推广普通话、推行规范汉字作为文化建设的重要内容，采取措施推广普通话和</w:t>
      </w:r>
      <w:r w:rsidRPr="007D3BBD">
        <w:rPr>
          <w:rFonts w:ascii="仿宋_GB2312" w:hAnsi="宋体"/>
          <w:szCs w:val="32"/>
        </w:rPr>
        <w:lastRenderedPageBreak/>
        <w:t>推行规范汉字，为保证国家通用语言文字工作的正常开展提供必要的条件。市和区县（自治县）人民政府对在国家通用语言文字的推广、研究和管理工作中做出突出成绩的组织和个人予以表彰。</w:t>
      </w:r>
      <w:r>
        <w:rPr>
          <w:rFonts w:ascii="仿宋_GB2312" w:hAnsi="宋体"/>
          <w:szCs w:val="32"/>
        </w:rPr>
        <w:br/>
      </w:r>
      <w:r>
        <w:rPr>
          <w:rFonts w:ascii="仿宋_GB2312" w:hAnsi="宋体" w:hint="eastAsia"/>
          <w:szCs w:val="32"/>
        </w:rPr>
        <w:t xml:space="preserve">    </w:t>
      </w:r>
      <w:r w:rsidRPr="007D3BBD">
        <w:rPr>
          <w:rFonts w:ascii="仿宋_GB2312" w:hAnsi="宋体"/>
          <w:szCs w:val="32"/>
        </w:rPr>
        <w:t>第四条　市和区县（自治县）人民政府负责语言文字工作的部门（以下简称语言文字工作部门），管理和监督本行政区域内国家通用语言文字的使用。各行政管理部门负责管理和监督本系统国家通用语言文字的使用。鼓励公民对不按照国家通用语言文字规范和标准使用语言文字的情况，提出批评和建议。</w:t>
      </w:r>
      <w:r w:rsidRPr="007D3BBD">
        <w:rPr>
          <w:rFonts w:ascii="仿宋_GB2312" w:hAnsi="宋体"/>
          <w:szCs w:val="32"/>
        </w:rPr>
        <w:br/>
      </w:r>
      <w:r>
        <w:rPr>
          <w:rFonts w:ascii="仿宋_GB2312" w:hAnsi="宋体" w:hint="eastAsia"/>
          <w:szCs w:val="32"/>
        </w:rPr>
        <w:t xml:space="preserve">    </w:t>
      </w:r>
      <w:r w:rsidRPr="007D3BBD">
        <w:rPr>
          <w:rFonts w:ascii="仿宋_GB2312" w:hAnsi="宋体"/>
          <w:szCs w:val="32"/>
        </w:rPr>
        <w:t>第五条　国家机关工作人员在会议、接受媒体采访等面向公众的发言及公务活动中，应当使用普通话。国家机关、社会团体和企事业单位的名称牌、标牌、指示牌、电子屏幕、标语、公文、印章等应当使用规范汉字。</w:t>
      </w:r>
      <w:r w:rsidRPr="007D3BBD">
        <w:rPr>
          <w:rFonts w:ascii="仿宋_GB2312" w:hAnsi="宋体"/>
          <w:szCs w:val="32"/>
        </w:rPr>
        <w:br/>
      </w:r>
      <w:r>
        <w:rPr>
          <w:rFonts w:ascii="仿宋_GB2312" w:hAnsi="宋体"/>
          <w:szCs w:val="32"/>
        </w:rPr>
        <w:t xml:space="preserve">    </w:t>
      </w:r>
      <w:r w:rsidRPr="007D3BBD">
        <w:rPr>
          <w:rFonts w:ascii="仿宋_GB2312" w:hAnsi="宋体"/>
          <w:szCs w:val="32"/>
        </w:rPr>
        <w:t>第六条　学校、幼儿园及其他教育机构在教育教学、日常工作、会议、宣传和其他集体活动中应当以普通话为基本用语。学校、幼儿园及其他教育机构的名称牌、标牌、指示牌、电子屏幕、标语、公文、印章、校刊（报）、板书、板报及其他教学用资料等应当以规范汉字为基本用字。教育和其他有关行政管理部门，应当将用语用字规范化列入对学校、幼儿园及其他教育机构进行检查和评估的内容。</w:t>
      </w:r>
      <w:r>
        <w:rPr>
          <w:rFonts w:ascii="仿宋_GB2312" w:hAnsi="宋体"/>
          <w:szCs w:val="32"/>
        </w:rPr>
        <w:br/>
        <w:t xml:space="preserve">    </w:t>
      </w:r>
      <w:r w:rsidRPr="007D3BBD">
        <w:rPr>
          <w:rFonts w:ascii="仿宋_GB2312" w:hAnsi="宋体"/>
          <w:szCs w:val="32"/>
        </w:rPr>
        <w:t>第七条　各级广播电台、电视台应当以普通话作为播音、主持、采访的基本用语。影视作品及舞台演出中出现的印刷体厂名、台名、制作单位名称、栏目名称、片名、演职员表、广告、解说</w:t>
      </w:r>
      <w:r w:rsidRPr="007D3BBD">
        <w:rPr>
          <w:rFonts w:ascii="仿宋_GB2312" w:hAnsi="宋体"/>
          <w:szCs w:val="32"/>
        </w:rPr>
        <w:lastRenderedPageBreak/>
        <w:t>词、对白等字幕应当以规范汉字为基本用字。</w:t>
      </w:r>
      <w:r>
        <w:rPr>
          <w:rFonts w:ascii="仿宋_GB2312" w:hAnsi="宋体"/>
          <w:szCs w:val="32"/>
        </w:rPr>
        <w:br/>
        <w:t xml:space="preserve">    </w:t>
      </w:r>
      <w:r w:rsidRPr="007D3BBD">
        <w:rPr>
          <w:rFonts w:ascii="仿宋_GB2312" w:hAnsi="宋体"/>
          <w:szCs w:val="32"/>
        </w:rPr>
        <w:t>第八条　以汉语</w:t>
      </w:r>
      <w:proofErr w:type="gramStart"/>
      <w:r w:rsidRPr="007D3BBD">
        <w:rPr>
          <w:rFonts w:ascii="仿宋_GB2312" w:hAnsi="宋体"/>
          <w:szCs w:val="32"/>
        </w:rPr>
        <w:t>文出版</w:t>
      </w:r>
      <w:proofErr w:type="gramEnd"/>
      <w:r w:rsidRPr="007D3BBD">
        <w:rPr>
          <w:rFonts w:ascii="仿宋_GB2312" w:hAnsi="宋体"/>
          <w:szCs w:val="32"/>
        </w:rPr>
        <w:t>的各类图书、报纸、期刊、电子和网络出版物、音像制品等出版物的报头（名）、刊名、封皮、内文、广告等应当使用规范汉字，音像制品、有声的电子和网络出版物等应当使用普通话。</w:t>
      </w:r>
      <w:r w:rsidRPr="007D3BBD">
        <w:rPr>
          <w:rFonts w:ascii="仿宋_GB2312" w:hAnsi="宋体"/>
          <w:szCs w:val="32"/>
        </w:rPr>
        <w:br/>
      </w:r>
      <w:r>
        <w:rPr>
          <w:rFonts w:ascii="仿宋_GB2312" w:hAnsi="宋体" w:hint="eastAsia"/>
          <w:szCs w:val="32"/>
        </w:rPr>
        <w:t xml:space="preserve">    </w:t>
      </w:r>
      <w:r w:rsidRPr="007D3BBD">
        <w:rPr>
          <w:rFonts w:ascii="仿宋_GB2312" w:hAnsi="宋体"/>
          <w:szCs w:val="32"/>
        </w:rPr>
        <w:t>第二条&lt;/a&gt;第二款、第三款规定的出版物除外。</w:t>
      </w:r>
      <w:r w:rsidRPr="007D3BBD">
        <w:rPr>
          <w:rFonts w:ascii="仿宋_GB2312" w:hAnsi="宋体"/>
          <w:szCs w:val="32"/>
        </w:rPr>
        <w:br/>
      </w:r>
      <w:r>
        <w:rPr>
          <w:rFonts w:ascii="仿宋_GB2312" w:hAnsi="宋体" w:hint="eastAsia"/>
          <w:szCs w:val="32"/>
        </w:rPr>
        <w:t xml:space="preserve">    </w:t>
      </w:r>
      <w:r w:rsidRPr="007D3BBD">
        <w:rPr>
          <w:rFonts w:ascii="仿宋_GB2312" w:hAnsi="宋体"/>
          <w:szCs w:val="32"/>
        </w:rPr>
        <w:t>第九条　从事商业、邮政、电信、网络、文化、餐饮、娱乐、旅游、金融、保险、证券、医疗及旅客运输等直接面向公众的服务行业的人员，应当以普通话为基本用语。公共服务行业的名称牌、标牌、指示牌、电子屏幕、标语、公文、印章、票据、报表、说明书、宣传材料等，应当以规范汉字为基本用字。</w:t>
      </w:r>
      <w:r>
        <w:rPr>
          <w:rFonts w:ascii="仿宋_GB2312" w:hAnsi="宋体"/>
          <w:szCs w:val="32"/>
        </w:rPr>
        <w:br/>
        <w:t xml:space="preserve">   </w:t>
      </w:r>
      <w:r w:rsidRPr="007D3BBD">
        <w:rPr>
          <w:rFonts w:ascii="仿宋_GB2312" w:hAnsi="宋体"/>
          <w:szCs w:val="32"/>
        </w:rPr>
        <w:t>第十条　鼓励公民使用普通话，努力提高普通话水平。1954年1月1日以后出生的下列人员，其普通话水平应当逐步达到相应的等级标准</w:t>
      </w:r>
      <w:r>
        <w:rPr>
          <w:rFonts w:ascii="仿宋_GB2312" w:hAnsi="宋体"/>
          <w:szCs w:val="32"/>
        </w:rPr>
        <w:t>:</w:t>
      </w:r>
      <w:r>
        <w:rPr>
          <w:rFonts w:ascii="仿宋_GB2312" w:hAnsi="宋体"/>
          <w:szCs w:val="32"/>
        </w:rPr>
        <w:br/>
      </w:r>
      <w:r>
        <w:rPr>
          <w:rFonts w:ascii="仿宋_GB2312" w:hAnsi="宋体" w:hint="eastAsia"/>
          <w:szCs w:val="32"/>
        </w:rPr>
        <w:t xml:space="preserve">    </w:t>
      </w:r>
      <w:r w:rsidRPr="007D3BBD">
        <w:rPr>
          <w:rFonts w:ascii="仿宋_GB2312" w:hAnsi="宋体"/>
          <w:szCs w:val="32"/>
        </w:rPr>
        <w:t>（一）国家机关工作人员的普通话达到三级甲等水平；</w:t>
      </w:r>
      <w:r w:rsidRPr="007D3BBD">
        <w:rPr>
          <w:rFonts w:ascii="仿宋_GB2312" w:hAnsi="宋体"/>
          <w:szCs w:val="32"/>
        </w:rPr>
        <w:br/>
      </w:r>
      <w:r>
        <w:rPr>
          <w:rFonts w:ascii="仿宋_GB2312" w:hAnsi="宋体"/>
          <w:szCs w:val="32"/>
        </w:rPr>
        <w:t xml:space="preserve">    </w:t>
      </w:r>
      <w:r w:rsidRPr="007D3BBD">
        <w:rPr>
          <w:rFonts w:ascii="仿宋_GB2312" w:hAnsi="宋体"/>
          <w:szCs w:val="32"/>
        </w:rPr>
        <w:t>（二）学校、幼儿园及其他教育机构的教师的普通话达到二级以上水平，其中语文教师和对外汉语教学教师的普通话达到二级甲等水平，担任普通话教学的教师普通话达到一级水平；</w:t>
      </w:r>
      <w:r>
        <w:rPr>
          <w:rFonts w:ascii="仿宋_GB2312" w:hAnsi="宋体"/>
          <w:szCs w:val="32"/>
        </w:rPr>
        <w:br/>
        <w:t xml:space="preserve">    </w:t>
      </w:r>
      <w:r w:rsidRPr="007D3BBD">
        <w:rPr>
          <w:rFonts w:ascii="仿宋_GB2312" w:hAnsi="宋体"/>
          <w:szCs w:val="32"/>
        </w:rPr>
        <w:t>（三）广播电视播出机构的播音员、节目主持人和影视话剧演员的普通话达到一级水平，其中市级电台、电视台播音员和节目主持人的普通话达到一级甲等水平；</w:t>
      </w:r>
      <w:r w:rsidRPr="007D3BBD">
        <w:rPr>
          <w:rFonts w:ascii="仿宋_GB2312" w:hAnsi="宋体"/>
          <w:szCs w:val="32"/>
        </w:rPr>
        <w:br/>
      </w:r>
      <w:r>
        <w:rPr>
          <w:rFonts w:ascii="仿宋_GB2312" w:hAnsi="宋体"/>
          <w:szCs w:val="32"/>
        </w:rPr>
        <w:t xml:space="preserve">    </w:t>
      </w:r>
      <w:r w:rsidRPr="007D3BBD">
        <w:rPr>
          <w:rFonts w:ascii="仿宋_GB2312" w:hAnsi="宋体"/>
          <w:szCs w:val="32"/>
        </w:rPr>
        <w:t>（四）公共服务行业中的播音员、解说员、导游员、话务员</w:t>
      </w:r>
      <w:r w:rsidRPr="007D3BBD">
        <w:rPr>
          <w:rFonts w:ascii="仿宋_GB2312" w:hAnsi="宋体"/>
          <w:szCs w:val="32"/>
        </w:rPr>
        <w:lastRenderedPageBreak/>
        <w:t>等岗位人员的普通话达到二级水平；</w:t>
      </w:r>
      <w:r>
        <w:rPr>
          <w:rFonts w:ascii="仿宋_GB2312" w:hAnsi="宋体"/>
          <w:szCs w:val="32"/>
        </w:rPr>
        <w:br/>
        <w:t xml:space="preserve">    </w:t>
      </w:r>
      <w:r w:rsidRPr="007D3BBD">
        <w:rPr>
          <w:rFonts w:ascii="仿宋_GB2312" w:hAnsi="宋体"/>
          <w:szCs w:val="32"/>
        </w:rPr>
        <w:t>（五）大学、中等职业学校学生毕业时的普通话达到三级甲等以上水平，其中教师教育类汉语言文学专业学生毕业时的普通话达到二级甲等水平，教师教育类其他专业学生以及非教师教育类与口语表达密切相关的专业的学生，毕业时的普通话达到二级水平。</w:t>
      </w:r>
      <w:r>
        <w:rPr>
          <w:rFonts w:ascii="仿宋_GB2312" w:hAnsi="宋体"/>
          <w:szCs w:val="32"/>
        </w:rPr>
        <w:br/>
        <w:t xml:space="preserve">    </w:t>
      </w:r>
      <w:r w:rsidRPr="007D3BBD">
        <w:rPr>
          <w:rFonts w:ascii="仿宋_GB2312" w:hAnsi="宋体"/>
          <w:szCs w:val="32"/>
        </w:rPr>
        <w:t>第十一条　路（街）名、桥名、居民地名的名称标志，设置在游览景区（点）、车站、机场等公共场所的标志，应当使用规范汉字。公共场所使用的题词和标志中的手书字，提倡使用规范汉字。</w:t>
      </w:r>
      <w:r w:rsidRPr="007D3BBD">
        <w:rPr>
          <w:rFonts w:ascii="仿宋_GB2312" w:hAnsi="宋体"/>
          <w:szCs w:val="32"/>
        </w:rPr>
        <w:br/>
      </w:r>
      <w:r>
        <w:rPr>
          <w:rFonts w:ascii="仿宋_GB2312" w:hAnsi="宋体" w:hint="eastAsia"/>
          <w:szCs w:val="32"/>
        </w:rPr>
        <w:t xml:space="preserve">    </w:t>
      </w:r>
      <w:r w:rsidRPr="007D3BBD">
        <w:rPr>
          <w:rFonts w:ascii="仿宋_GB2312" w:hAnsi="宋体"/>
          <w:szCs w:val="32"/>
        </w:rPr>
        <w:t>第十二条　广告应当以国家通用语言文字为基本用语用字。</w:t>
      </w:r>
      <w:r>
        <w:rPr>
          <w:rFonts w:ascii="仿宋_GB2312" w:hAnsi="宋体"/>
          <w:szCs w:val="32"/>
        </w:rPr>
        <w:br/>
        <w:t xml:space="preserve">    </w:t>
      </w:r>
      <w:r w:rsidRPr="007D3BBD">
        <w:rPr>
          <w:rFonts w:ascii="仿宋_GB2312" w:hAnsi="宋体"/>
          <w:szCs w:val="32"/>
        </w:rPr>
        <w:t>第十三条　商品的包装、标志、说明等所用中文，应当使用规范汉字。信息处理和信息技术产品中使用的语言文字应当符合国家的规范和标准。</w:t>
      </w:r>
      <w:r>
        <w:rPr>
          <w:rFonts w:ascii="仿宋_GB2312" w:hAnsi="宋体"/>
          <w:szCs w:val="32"/>
        </w:rPr>
        <w:br/>
        <w:t xml:space="preserve">    </w:t>
      </w:r>
      <w:r w:rsidRPr="007D3BBD">
        <w:rPr>
          <w:rFonts w:ascii="仿宋_GB2312" w:hAnsi="宋体"/>
          <w:szCs w:val="32"/>
        </w:rPr>
        <w:t>第十四条　违反本办法第五条、第六条第一款和第二款、第七条、第八条第一款和第九条第二款规定的，属于单位责任的，由语言文字工作部门责令改正；拒不改正的，予以通报批评。属于个人责任的，由其所在单位予以批评教育；拒不改正的，由其所在单位</w:t>
      </w:r>
      <w:proofErr w:type="gramStart"/>
      <w:r w:rsidRPr="007D3BBD">
        <w:rPr>
          <w:rFonts w:ascii="仿宋_GB2312" w:hAnsi="宋体"/>
          <w:szCs w:val="32"/>
        </w:rPr>
        <w:t>作出</w:t>
      </w:r>
      <w:proofErr w:type="gramEnd"/>
      <w:r w:rsidRPr="007D3BBD">
        <w:rPr>
          <w:rFonts w:ascii="仿宋_GB2312" w:hAnsi="宋体"/>
          <w:szCs w:val="32"/>
        </w:rPr>
        <w:t>处理。</w:t>
      </w:r>
      <w:r w:rsidRPr="007D3BBD">
        <w:rPr>
          <w:rFonts w:ascii="仿宋_GB2312" w:hAnsi="宋体"/>
          <w:szCs w:val="32"/>
        </w:rPr>
        <w:br/>
      </w:r>
      <w:r>
        <w:rPr>
          <w:rFonts w:ascii="仿宋_GB2312" w:hAnsi="宋体"/>
          <w:szCs w:val="32"/>
        </w:rPr>
        <w:t xml:space="preserve">    </w:t>
      </w:r>
      <w:r w:rsidRPr="007D3BBD">
        <w:rPr>
          <w:rFonts w:ascii="仿宋_GB2312" w:hAnsi="宋体"/>
          <w:szCs w:val="32"/>
        </w:rPr>
        <w:t>第十一条&lt;/a&gt;第一款规定的，由民政部门责令改正；拒不改正的，依据有关法律、法规进行处理。</w:t>
      </w:r>
      <w:r w:rsidRPr="007D3BBD">
        <w:rPr>
          <w:rFonts w:ascii="仿宋_GB2312" w:hAnsi="宋体"/>
          <w:szCs w:val="32"/>
        </w:rPr>
        <w:br/>
      </w:r>
      <w:r>
        <w:rPr>
          <w:rFonts w:ascii="仿宋_GB2312" w:hAnsi="宋体" w:hint="eastAsia"/>
          <w:szCs w:val="32"/>
        </w:rPr>
        <w:t xml:space="preserve">    </w:t>
      </w:r>
      <w:r w:rsidRPr="007D3BBD">
        <w:rPr>
          <w:rFonts w:ascii="仿宋_GB2312" w:hAnsi="宋体"/>
          <w:szCs w:val="32"/>
        </w:rPr>
        <w:t>第十二条&lt;/a&gt;规定的，由工商部门责令改正；拒不改正的，</w:t>
      </w:r>
      <w:r w:rsidRPr="007D3BBD">
        <w:rPr>
          <w:rFonts w:ascii="仿宋_GB2312" w:hAnsi="宋体"/>
          <w:szCs w:val="32"/>
        </w:rPr>
        <w:lastRenderedPageBreak/>
        <w:t>依据有关法律、法规进行处理。</w:t>
      </w:r>
      <w:r w:rsidRPr="007D3BBD">
        <w:rPr>
          <w:rFonts w:ascii="仿宋_GB2312" w:hAnsi="宋体"/>
          <w:szCs w:val="32"/>
        </w:rPr>
        <w:br/>
      </w:r>
      <w:r>
        <w:rPr>
          <w:rFonts w:ascii="仿宋_GB2312" w:hAnsi="宋体"/>
          <w:szCs w:val="32"/>
        </w:rPr>
        <w:t xml:space="preserve">    </w:t>
      </w:r>
      <w:r w:rsidRPr="007D3BBD">
        <w:rPr>
          <w:rFonts w:ascii="仿宋_GB2312" w:hAnsi="宋体"/>
          <w:szCs w:val="32"/>
        </w:rPr>
        <w:t>第十三条&lt;/a&gt;规定的，由质量技术监督部门责令改正。</w:t>
      </w:r>
      <w:r w:rsidRPr="007D3BBD">
        <w:rPr>
          <w:rFonts w:ascii="仿宋_GB2312" w:hAnsi="宋体"/>
          <w:szCs w:val="32"/>
        </w:rPr>
        <w:br/>
      </w:r>
      <w:r>
        <w:rPr>
          <w:rFonts w:ascii="仿宋_GB2312" w:hAnsi="宋体" w:hint="eastAsia"/>
          <w:szCs w:val="32"/>
        </w:rPr>
        <w:t xml:space="preserve">    </w:t>
      </w:r>
      <w:r w:rsidRPr="007D3BBD">
        <w:rPr>
          <w:rFonts w:ascii="仿宋_GB2312" w:hAnsi="宋体"/>
          <w:szCs w:val="32"/>
        </w:rPr>
        <w:t>第十五条　语言文字工作部门和其他有关部门及其工作人员应当依法履行职责。对滥用职权或者不履行法定职责的工作人员，由所在单位或者上级主管部门依法予以行政处分。</w:t>
      </w:r>
      <w:r w:rsidRPr="007D3BBD">
        <w:rPr>
          <w:rFonts w:ascii="仿宋_GB2312" w:hAnsi="宋体"/>
          <w:szCs w:val="32"/>
        </w:rPr>
        <w:br/>
      </w:r>
      <w:r w:rsidR="003A65C8">
        <w:rPr>
          <w:rFonts w:ascii="仿宋_GB2312" w:hAnsi="宋体"/>
          <w:szCs w:val="32"/>
        </w:rPr>
        <w:t xml:space="preserve">    </w:t>
      </w:r>
      <w:r w:rsidRPr="007D3BBD">
        <w:rPr>
          <w:rFonts w:ascii="仿宋_GB2312" w:hAnsi="宋体"/>
          <w:szCs w:val="32"/>
        </w:rPr>
        <w:t>第十六条　本办法自2004年6月1日起施行。</w:t>
      </w:r>
    </w:p>
    <w:p w:rsidR="007D3BBD" w:rsidRPr="007D3BBD" w:rsidRDefault="007D3BBD" w:rsidP="007D3BBD">
      <w:pPr>
        <w:spacing w:line="240" w:lineRule="atLeast"/>
        <w:rPr>
          <w:rFonts w:ascii="仿宋_GB2312" w:hAnsi="宋体"/>
          <w:szCs w:val="32"/>
        </w:rPr>
      </w:pPr>
    </w:p>
    <w:p w:rsidR="007D3BBD" w:rsidRDefault="007D3BBD" w:rsidP="00C9645F">
      <w:pPr>
        <w:spacing w:beforeLines="50" w:before="289" w:line="700" w:lineRule="exact"/>
        <w:jc w:val="center"/>
        <w:rPr>
          <w:rFonts w:ascii="方正小标宋简体" w:eastAsia="方正小标宋简体"/>
          <w:sz w:val="44"/>
          <w:szCs w:val="44"/>
        </w:rPr>
      </w:pPr>
    </w:p>
    <w:p w:rsidR="007D3BBD" w:rsidRPr="00C9645F" w:rsidRDefault="007D3BBD" w:rsidP="00C9645F">
      <w:pPr>
        <w:spacing w:beforeLines="50" w:before="289" w:line="700" w:lineRule="exact"/>
        <w:jc w:val="center"/>
        <w:rPr>
          <w:rFonts w:ascii="方正小标宋简体" w:eastAsia="方正小标宋简体" w:hint="eastAsia"/>
          <w:sz w:val="44"/>
          <w:szCs w:val="44"/>
        </w:rPr>
      </w:pPr>
    </w:p>
    <w:p w:rsidR="000137CC" w:rsidRPr="003E2225" w:rsidRDefault="000137CC" w:rsidP="006327A0">
      <w:pPr>
        <w:ind w:firstLineChars="100" w:firstLine="276"/>
        <w:rPr>
          <w:rFonts w:ascii="仿宋_GB2312"/>
          <w:sz w:val="28"/>
          <w:szCs w:val="28"/>
        </w:rPr>
      </w:pPr>
      <w:bookmarkStart w:id="0" w:name="_GoBack"/>
      <w:bookmarkEnd w:id="0"/>
    </w:p>
    <w:sectPr w:rsidR="000137CC" w:rsidRPr="003E2225" w:rsidSect="005456DD">
      <w:footerReference w:type="even" r:id="rId7"/>
      <w:footerReference w:type="default" r:id="rId8"/>
      <w:pgSz w:w="11906" w:h="16838" w:code="9"/>
      <w:pgMar w:top="2098" w:right="1531" w:bottom="1985" w:left="1531" w:header="851" w:footer="1417" w:gutter="0"/>
      <w:pgNumType w:fmt="numberInDash"/>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857" w:rsidRDefault="00E12857" w:rsidP="007626EC">
      <w:r>
        <w:separator/>
      </w:r>
    </w:p>
  </w:endnote>
  <w:endnote w:type="continuationSeparator" w:id="0">
    <w:p w:rsidR="00E12857" w:rsidRDefault="00E12857" w:rsidP="0076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32A" w:rsidRDefault="00E7732A" w:rsidP="00183DE4">
    <w:pPr>
      <w:pStyle w:val="a5"/>
      <w:ind w:firstLineChars="100" w:firstLine="280"/>
    </w:pPr>
    <w:r w:rsidRPr="00183DE4">
      <w:rPr>
        <w:rFonts w:ascii="仿宋_GB2312" w:hint="eastAsia"/>
        <w:sz w:val="28"/>
        <w:szCs w:val="28"/>
      </w:rPr>
      <w:fldChar w:fldCharType="begin"/>
    </w:r>
    <w:r w:rsidRPr="00183DE4">
      <w:rPr>
        <w:rFonts w:ascii="仿宋_GB2312" w:hint="eastAsia"/>
        <w:sz w:val="28"/>
        <w:szCs w:val="28"/>
      </w:rPr>
      <w:instrText xml:space="preserve"> PAGE   \* MERGEFORMAT </w:instrText>
    </w:r>
    <w:r w:rsidRPr="00183DE4">
      <w:rPr>
        <w:rFonts w:ascii="仿宋_GB2312" w:hint="eastAsia"/>
        <w:sz w:val="28"/>
        <w:szCs w:val="28"/>
      </w:rPr>
      <w:fldChar w:fldCharType="separate"/>
    </w:r>
    <w:r w:rsidR="003A65C8" w:rsidRPr="003A65C8">
      <w:rPr>
        <w:rFonts w:ascii="仿宋_GB2312"/>
        <w:noProof/>
        <w:sz w:val="28"/>
        <w:szCs w:val="28"/>
        <w:lang w:val="zh-CN"/>
      </w:rPr>
      <w:t>-</w:t>
    </w:r>
    <w:r w:rsidR="003A65C8">
      <w:rPr>
        <w:rFonts w:ascii="仿宋_GB2312"/>
        <w:noProof/>
        <w:sz w:val="28"/>
        <w:szCs w:val="28"/>
      </w:rPr>
      <w:t xml:space="preserve"> 4 -</w:t>
    </w:r>
    <w:r w:rsidRPr="00183DE4">
      <w:rPr>
        <w:rFonts w:ascii="仿宋_GB2312" w:hint="eastAsia"/>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32A" w:rsidRDefault="00E7732A" w:rsidP="00183DE4">
    <w:pPr>
      <w:pStyle w:val="a5"/>
      <w:wordWrap w:val="0"/>
      <w:jc w:val="right"/>
    </w:pPr>
    <w:r w:rsidRPr="00183DE4">
      <w:rPr>
        <w:rFonts w:ascii="仿宋_GB2312" w:hint="eastAsia"/>
        <w:sz w:val="28"/>
        <w:szCs w:val="28"/>
      </w:rPr>
      <w:fldChar w:fldCharType="begin"/>
    </w:r>
    <w:r w:rsidRPr="00183DE4">
      <w:rPr>
        <w:rFonts w:ascii="仿宋_GB2312" w:hint="eastAsia"/>
        <w:sz w:val="28"/>
        <w:szCs w:val="28"/>
      </w:rPr>
      <w:instrText xml:space="preserve"> PAGE   \* MERGEFORMAT </w:instrText>
    </w:r>
    <w:r w:rsidRPr="00183DE4">
      <w:rPr>
        <w:rFonts w:ascii="仿宋_GB2312" w:hint="eastAsia"/>
        <w:sz w:val="28"/>
        <w:szCs w:val="28"/>
      </w:rPr>
      <w:fldChar w:fldCharType="separate"/>
    </w:r>
    <w:r w:rsidR="003A65C8" w:rsidRPr="003A65C8">
      <w:rPr>
        <w:rFonts w:ascii="仿宋_GB2312"/>
        <w:noProof/>
        <w:sz w:val="28"/>
        <w:szCs w:val="28"/>
        <w:lang w:val="zh-CN"/>
      </w:rPr>
      <w:t>-</w:t>
    </w:r>
    <w:r w:rsidR="003A65C8">
      <w:rPr>
        <w:rFonts w:ascii="仿宋_GB2312"/>
        <w:noProof/>
        <w:sz w:val="28"/>
        <w:szCs w:val="28"/>
      </w:rPr>
      <w:t xml:space="preserve"> 5 -</w:t>
    </w:r>
    <w:r w:rsidRPr="00183DE4">
      <w:rPr>
        <w:rFonts w:ascii="仿宋_GB2312" w:hint="eastAsia"/>
        <w:sz w:val="28"/>
        <w:szCs w:val="28"/>
      </w:rPr>
      <w:fldChar w:fldCharType="end"/>
    </w:r>
    <w:r>
      <w:rPr>
        <w:rFonts w:ascii="仿宋_GB2312" w:hint="eastAsia"/>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857" w:rsidRDefault="00E12857" w:rsidP="007626EC">
      <w:r>
        <w:separator/>
      </w:r>
    </w:p>
  </w:footnote>
  <w:footnote w:type="continuationSeparator" w:id="0">
    <w:p w:rsidR="00E12857" w:rsidRDefault="00E12857" w:rsidP="007626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6EC"/>
    <w:rsid w:val="000134A1"/>
    <w:rsid w:val="000137CC"/>
    <w:rsid w:val="00044325"/>
    <w:rsid w:val="000713AE"/>
    <w:rsid w:val="000804AE"/>
    <w:rsid w:val="0008673D"/>
    <w:rsid w:val="00093891"/>
    <w:rsid w:val="000A145F"/>
    <w:rsid w:val="000D6B5D"/>
    <w:rsid w:val="000D6E5E"/>
    <w:rsid w:val="000E7284"/>
    <w:rsid w:val="000F012A"/>
    <w:rsid w:val="000F1EC4"/>
    <w:rsid w:val="001073AA"/>
    <w:rsid w:val="00107483"/>
    <w:rsid w:val="00112F00"/>
    <w:rsid w:val="00121A6B"/>
    <w:rsid w:val="001418BF"/>
    <w:rsid w:val="00144217"/>
    <w:rsid w:val="001678BF"/>
    <w:rsid w:val="00172A54"/>
    <w:rsid w:val="00177BEB"/>
    <w:rsid w:val="00177E8E"/>
    <w:rsid w:val="00183DE4"/>
    <w:rsid w:val="001A2EEF"/>
    <w:rsid w:val="001B51AB"/>
    <w:rsid w:val="002110B6"/>
    <w:rsid w:val="00222321"/>
    <w:rsid w:val="002625DD"/>
    <w:rsid w:val="00281AE9"/>
    <w:rsid w:val="002B4232"/>
    <w:rsid w:val="002D2E44"/>
    <w:rsid w:val="002D69CD"/>
    <w:rsid w:val="002E0E35"/>
    <w:rsid w:val="0032584D"/>
    <w:rsid w:val="0034143A"/>
    <w:rsid w:val="00355D84"/>
    <w:rsid w:val="00381BB6"/>
    <w:rsid w:val="003A4E00"/>
    <w:rsid w:val="003A65C8"/>
    <w:rsid w:val="003B3B3A"/>
    <w:rsid w:val="003C4E4D"/>
    <w:rsid w:val="003D557B"/>
    <w:rsid w:val="003D79F8"/>
    <w:rsid w:val="003E2225"/>
    <w:rsid w:val="003E6BB1"/>
    <w:rsid w:val="0042383C"/>
    <w:rsid w:val="004261CE"/>
    <w:rsid w:val="00435B86"/>
    <w:rsid w:val="004447B0"/>
    <w:rsid w:val="0044511B"/>
    <w:rsid w:val="004570E5"/>
    <w:rsid w:val="00474DE2"/>
    <w:rsid w:val="00482F79"/>
    <w:rsid w:val="004A5F64"/>
    <w:rsid w:val="00521732"/>
    <w:rsid w:val="00536FF1"/>
    <w:rsid w:val="005456DD"/>
    <w:rsid w:val="005537A1"/>
    <w:rsid w:val="0057733D"/>
    <w:rsid w:val="005822F3"/>
    <w:rsid w:val="005967E5"/>
    <w:rsid w:val="005A2D5E"/>
    <w:rsid w:val="005B0F5F"/>
    <w:rsid w:val="005C0901"/>
    <w:rsid w:val="005C6BE1"/>
    <w:rsid w:val="005D324D"/>
    <w:rsid w:val="005E0770"/>
    <w:rsid w:val="005E2BE2"/>
    <w:rsid w:val="006016FC"/>
    <w:rsid w:val="006049EF"/>
    <w:rsid w:val="006327A0"/>
    <w:rsid w:val="00646BD6"/>
    <w:rsid w:val="006543E4"/>
    <w:rsid w:val="00694409"/>
    <w:rsid w:val="00694AA8"/>
    <w:rsid w:val="006C15DB"/>
    <w:rsid w:val="006D2047"/>
    <w:rsid w:val="006E17D4"/>
    <w:rsid w:val="00713853"/>
    <w:rsid w:val="007626EC"/>
    <w:rsid w:val="00765878"/>
    <w:rsid w:val="007B333A"/>
    <w:rsid w:val="007B4B2C"/>
    <w:rsid w:val="007C0D13"/>
    <w:rsid w:val="007D18C5"/>
    <w:rsid w:val="007D3BBD"/>
    <w:rsid w:val="00801366"/>
    <w:rsid w:val="00802EEB"/>
    <w:rsid w:val="00833576"/>
    <w:rsid w:val="00840D9B"/>
    <w:rsid w:val="0086523E"/>
    <w:rsid w:val="008A4231"/>
    <w:rsid w:val="008E2777"/>
    <w:rsid w:val="008E6D94"/>
    <w:rsid w:val="008F63B7"/>
    <w:rsid w:val="009266AF"/>
    <w:rsid w:val="009859BE"/>
    <w:rsid w:val="009922F2"/>
    <w:rsid w:val="00996CB8"/>
    <w:rsid w:val="009C0EC5"/>
    <w:rsid w:val="009D0520"/>
    <w:rsid w:val="009D330D"/>
    <w:rsid w:val="00A01E92"/>
    <w:rsid w:val="00A27ADE"/>
    <w:rsid w:val="00A51CE0"/>
    <w:rsid w:val="00A93F43"/>
    <w:rsid w:val="00A96099"/>
    <w:rsid w:val="00A96289"/>
    <w:rsid w:val="00AD543F"/>
    <w:rsid w:val="00B408C5"/>
    <w:rsid w:val="00B50A7C"/>
    <w:rsid w:val="00B61B37"/>
    <w:rsid w:val="00B81B4D"/>
    <w:rsid w:val="00B90EB0"/>
    <w:rsid w:val="00B91579"/>
    <w:rsid w:val="00BA765F"/>
    <w:rsid w:val="00BC1773"/>
    <w:rsid w:val="00BD0CBD"/>
    <w:rsid w:val="00BD69D6"/>
    <w:rsid w:val="00BE2511"/>
    <w:rsid w:val="00BF669D"/>
    <w:rsid w:val="00BF79A0"/>
    <w:rsid w:val="00C0351D"/>
    <w:rsid w:val="00C1637A"/>
    <w:rsid w:val="00C4303D"/>
    <w:rsid w:val="00C9645F"/>
    <w:rsid w:val="00CC1C5C"/>
    <w:rsid w:val="00CC624D"/>
    <w:rsid w:val="00CE25E0"/>
    <w:rsid w:val="00CE5613"/>
    <w:rsid w:val="00D301DF"/>
    <w:rsid w:val="00D353AD"/>
    <w:rsid w:val="00D44198"/>
    <w:rsid w:val="00D564E8"/>
    <w:rsid w:val="00D94A9F"/>
    <w:rsid w:val="00E12857"/>
    <w:rsid w:val="00E15A78"/>
    <w:rsid w:val="00E35907"/>
    <w:rsid w:val="00E4588C"/>
    <w:rsid w:val="00E6151A"/>
    <w:rsid w:val="00E668E4"/>
    <w:rsid w:val="00E66ADA"/>
    <w:rsid w:val="00E706E6"/>
    <w:rsid w:val="00E7732A"/>
    <w:rsid w:val="00EB24D9"/>
    <w:rsid w:val="00EE146C"/>
    <w:rsid w:val="00EE2088"/>
    <w:rsid w:val="00EF66F7"/>
    <w:rsid w:val="00F0282C"/>
    <w:rsid w:val="00F028C5"/>
    <w:rsid w:val="00F24C2F"/>
    <w:rsid w:val="00F5748E"/>
    <w:rsid w:val="00F641AE"/>
    <w:rsid w:val="00F75A48"/>
    <w:rsid w:val="00F80466"/>
    <w:rsid w:val="00FE0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C4078"/>
  <w15:docId w15:val="{3424D979-4ACC-4656-87E9-0D6A0C88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012A"/>
    <w:pPr>
      <w:widowControl w:val="0"/>
      <w:jc w:val="both"/>
    </w:pPr>
    <w:rPr>
      <w:rFonts w:ascii="Times New Roman" w:eastAsia="仿宋_GB2312" w:hAnsi="Times New Roman"/>
      <w:kern w:val="3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26EC"/>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4">
    <w:name w:val="页眉 字符"/>
    <w:link w:val="a3"/>
    <w:uiPriority w:val="99"/>
    <w:rsid w:val="007626EC"/>
    <w:rPr>
      <w:rFonts w:ascii="Times New Roman" w:eastAsia="仿宋_GB2312" w:hAnsi="Times New Roman"/>
      <w:sz w:val="18"/>
      <w:szCs w:val="18"/>
    </w:rPr>
  </w:style>
  <w:style w:type="paragraph" w:styleId="a5">
    <w:name w:val="footer"/>
    <w:basedOn w:val="a"/>
    <w:link w:val="a6"/>
    <w:uiPriority w:val="99"/>
    <w:unhideWhenUsed/>
    <w:rsid w:val="007626EC"/>
    <w:pPr>
      <w:tabs>
        <w:tab w:val="center" w:pos="4153"/>
        <w:tab w:val="right" w:pos="8306"/>
      </w:tabs>
      <w:snapToGrid w:val="0"/>
      <w:jc w:val="left"/>
    </w:pPr>
    <w:rPr>
      <w:kern w:val="0"/>
      <w:sz w:val="18"/>
      <w:szCs w:val="18"/>
      <w:lang w:val="x-none" w:eastAsia="x-none"/>
    </w:rPr>
  </w:style>
  <w:style w:type="character" w:customStyle="1" w:styleId="a6">
    <w:name w:val="页脚 字符"/>
    <w:link w:val="a5"/>
    <w:uiPriority w:val="99"/>
    <w:rsid w:val="007626EC"/>
    <w:rPr>
      <w:rFonts w:ascii="Times New Roman" w:eastAsia="仿宋_GB2312"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81480-98C3-4C85-89A5-4724D3038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336</Words>
  <Characters>1918</Characters>
  <Application>Microsoft Office Word</Application>
  <DocSecurity>0</DocSecurity>
  <Lines>15</Lines>
  <Paragraphs>4</Paragraphs>
  <ScaleCrop>false</ScaleCrop>
  <Company>Microsoft</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重庆大学文件</dc:title>
  <dc:creator>刘佳</dc:creator>
  <cp:lastModifiedBy>雪春</cp:lastModifiedBy>
  <cp:revision>7</cp:revision>
  <cp:lastPrinted>2012-10-18T00:16:00Z</cp:lastPrinted>
  <dcterms:created xsi:type="dcterms:W3CDTF">2017-09-06T01:20:00Z</dcterms:created>
  <dcterms:modified xsi:type="dcterms:W3CDTF">2017-09-07T03:15:00Z</dcterms:modified>
</cp:coreProperties>
</file>